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1683" w14:textId="425FC8C1" w:rsidR="00A86DBF" w:rsidRDefault="00A86DBF" w:rsidP="00A86DBF">
      <w:pPr>
        <w:spacing w:line="360" w:lineRule="auto"/>
        <w:jc w:val="center"/>
        <w:rPr>
          <w:rFonts w:ascii="Arial" w:eastAsiaTheme="minorHAnsi" w:hAnsi="Arial" w:cs="Arial"/>
          <w:b/>
          <w:bCs/>
          <w:kern w:val="2"/>
          <w:sz w:val="28"/>
          <w:szCs w:val="28"/>
          <w:lang w:bidi="ar-SA"/>
        </w:rPr>
      </w:pPr>
      <w:bookmarkStart w:id="0" w:name="_Hlk216771540"/>
      <w:r>
        <w:rPr>
          <w:rFonts w:ascii="Arial" w:hAnsi="Arial" w:cs="Arial"/>
          <w:b/>
          <w:bCs/>
          <w:sz w:val="28"/>
          <w:szCs w:val="28"/>
        </w:rPr>
        <w:t>Uchwała Nr XXIV/163/2025</w:t>
      </w:r>
    </w:p>
    <w:p w14:paraId="4CB27EF9" w14:textId="77777777" w:rsidR="00A86DBF" w:rsidRDefault="00A86DBF" w:rsidP="00A86DB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RADY POWIATU GRÓJECKIEGO</w:t>
      </w:r>
    </w:p>
    <w:p w14:paraId="76BDF90F" w14:textId="77777777" w:rsidR="00A86DBF" w:rsidRDefault="00A86DBF" w:rsidP="00A86DB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dnia 30 grudnia 2025 r.</w:t>
      </w:r>
    </w:p>
    <w:p w14:paraId="394E42F2" w14:textId="77777777" w:rsidR="00B86083" w:rsidRDefault="00B86083" w:rsidP="00B86083">
      <w:pPr>
        <w:jc w:val="center"/>
        <w:rPr>
          <w:rFonts w:cs="Times New Roman"/>
          <w:b/>
          <w:bCs/>
        </w:rPr>
      </w:pPr>
    </w:p>
    <w:p w14:paraId="46DD56EB" w14:textId="77777777" w:rsidR="00B86083" w:rsidRPr="00E4378C" w:rsidRDefault="00B86083" w:rsidP="00B86083">
      <w:pPr>
        <w:shd w:val="clear" w:color="auto" w:fill="FFFFFF"/>
        <w:jc w:val="center"/>
        <w:rPr>
          <w:rFonts w:cs="Times New Roman"/>
          <w:b/>
          <w:bCs/>
        </w:rPr>
      </w:pPr>
    </w:p>
    <w:p w14:paraId="345C4FE3" w14:textId="7560DCE3" w:rsidR="00B86083" w:rsidRPr="00E4378C" w:rsidRDefault="00B86083" w:rsidP="00A86DBF">
      <w:pPr>
        <w:keepNext/>
        <w:shd w:val="clear" w:color="auto" w:fill="FFFFFF"/>
        <w:tabs>
          <w:tab w:val="left" w:pos="1260"/>
        </w:tabs>
        <w:spacing w:line="360" w:lineRule="auto"/>
        <w:jc w:val="both"/>
        <w:rPr>
          <w:rFonts w:cs="Times New Roman"/>
          <w:b/>
          <w:bCs/>
        </w:rPr>
      </w:pPr>
      <w:r w:rsidRPr="00E4378C">
        <w:rPr>
          <w:rFonts w:cs="Times New Roman"/>
          <w:b/>
          <w:bCs/>
        </w:rPr>
        <w:t xml:space="preserve">w sprawie </w:t>
      </w:r>
      <w:r w:rsidR="004C31D6">
        <w:rPr>
          <w:rFonts w:cs="Times New Roman"/>
          <w:b/>
          <w:bCs/>
        </w:rPr>
        <w:t>pr</w:t>
      </w:r>
      <w:r w:rsidR="004C31D6" w:rsidRPr="004C31D6">
        <w:rPr>
          <w:rFonts w:cs="Times New Roman"/>
          <w:b/>
          <w:bCs/>
        </w:rPr>
        <w:t>zystąpienia do realizacji zadania w ramach Programu „Opieka wytchnieniowa” dla Jednostek</w:t>
      </w:r>
      <w:r w:rsidR="004C31D6">
        <w:rPr>
          <w:rFonts w:cs="Times New Roman"/>
          <w:b/>
          <w:bCs/>
        </w:rPr>
        <w:t xml:space="preserve"> </w:t>
      </w:r>
      <w:r w:rsidR="004C31D6" w:rsidRPr="004C31D6">
        <w:rPr>
          <w:rFonts w:cs="Times New Roman"/>
          <w:b/>
          <w:bCs/>
        </w:rPr>
        <w:t>Samorządu Terytorialnego – edycja 202</w:t>
      </w:r>
      <w:r w:rsidR="004C31D6">
        <w:rPr>
          <w:rFonts w:cs="Times New Roman"/>
          <w:b/>
          <w:bCs/>
        </w:rPr>
        <w:t>6</w:t>
      </w:r>
      <w:r w:rsidR="004C31D6" w:rsidRPr="004C31D6">
        <w:rPr>
          <w:rFonts w:cs="Times New Roman"/>
          <w:b/>
          <w:bCs/>
        </w:rPr>
        <w:t>, realizowanego ze środków Funduszu Solidarnościowego</w:t>
      </w:r>
    </w:p>
    <w:p w14:paraId="54717B20" w14:textId="77777777" w:rsidR="00B86083" w:rsidRDefault="00B86083" w:rsidP="00A86DBF">
      <w:pPr>
        <w:keepNext/>
        <w:shd w:val="clear" w:color="auto" w:fill="FFFFFF"/>
        <w:spacing w:line="360" w:lineRule="auto"/>
        <w:jc w:val="center"/>
        <w:rPr>
          <w:rFonts w:cs="Times New Roman"/>
        </w:rPr>
      </w:pPr>
    </w:p>
    <w:p w14:paraId="690DC97A" w14:textId="40566C38" w:rsidR="00B86083" w:rsidRDefault="00B86083" w:rsidP="00A86DBF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bookmarkStart w:id="1" w:name="bookmark_1"/>
      <w:bookmarkEnd w:id="1"/>
    </w:p>
    <w:bookmarkEnd w:id="0"/>
    <w:p w14:paraId="50989EB3" w14:textId="17C0CBA4" w:rsidR="004C31D6" w:rsidRDefault="004C31D6" w:rsidP="00A86DBF">
      <w:pPr>
        <w:spacing w:line="360" w:lineRule="auto"/>
        <w:jc w:val="both"/>
      </w:pPr>
      <w:r>
        <w:t>Na podstawie art. 12 pkt 11 w związku z art. 4 ust. 1 pkt 5 ustawy z dnia 5 czerwca 1998 r. o</w:t>
      </w:r>
      <w:r w:rsidR="003A5BBA">
        <w:t> </w:t>
      </w:r>
      <w:r>
        <w:t>samorządzie powiatowym (</w:t>
      </w:r>
      <w:r w:rsidR="00BE78E2">
        <w:t xml:space="preserve">t.j. </w:t>
      </w:r>
      <w:r>
        <w:t>Dz.U. z 202</w:t>
      </w:r>
      <w:r w:rsidR="00BE78E2">
        <w:t>5</w:t>
      </w:r>
      <w:r>
        <w:t xml:space="preserve"> r. poz. </w:t>
      </w:r>
      <w:r w:rsidR="00BE78E2">
        <w:t>1684</w:t>
      </w:r>
      <w:r>
        <w:t>), art. 6 pkt 1 ustawy z</w:t>
      </w:r>
      <w:r w:rsidR="00B02A63">
        <w:t> </w:t>
      </w:r>
      <w:r>
        <w:t xml:space="preserve">dnia </w:t>
      </w:r>
      <w:r w:rsidR="00A86DBF">
        <w:br/>
      </w:r>
      <w:r>
        <w:t>23 października 2018 r. o Funduszu Solidarnościowym (Dz. U. z 2024 r. poz. 1848) uchwala się, co następuje:</w:t>
      </w:r>
    </w:p>
    <w:p w14:paraId="0B553C4C" w14:textId="77777777" w:rsidR="004C31D6" w:rsidRDefault="004C31D6" w:rsidP="00A86DBF">
      <w:pPr>
        <w:spacing w:line="360" w:lineRule="auto"/>
        <w:jc w:val="both"/>
      </w:pPr>
    </w:p>
    <w:p w14:paraId="0589B1B4" w14:textId="44825A83" w:rsidR="004C31D6" w:rsidRDefault="004C31D6" w:rsidP="00A86DBF">
      <w:pPr>
        <w:spacing w:line="360" w:lineRule="auto"/>
        <w:jc w:val="both"/>
      </w:pPr>
      <w:r w:rsidRPr="004C31D6">
        <w:rPr>
          <w:b/>
          <w:bCs/>
        </w:rPr>
        <w:t>§ 1. 1.</w:t>
      </w:r>
      <w:r>
        <w:t xml:space="preserve"> Wyraża się zgodę na przystąpienie przez Powiat </w:t>
      </w:r>
      <w:r w:rsidR="003A5BBA">
        <w:t>Grójecki</w:t>
      </w:r>
      <w:r>
        <w:t xml:space="preserve"> do realizacji zadania w ramach Programu „Opieka wytchnieniowa” dla Jednostek Samorządu Terytorialnego – edycja 2026, finansowanego ze środków Funduszu Solidarnościowego.</w:t>
      </w:r>
    </w:p>
    <w:p w14:paraId="1ACE044E" w14:textId="77777777" w:rsidR="004C31D6" w:rsidRDefault="004C31D6" w:rsidP="00A86DBF">
      <w:pPr>
        <w:spacing w:line="360" w:lineRule="auto"/>
        <w:jc w:val="both"/>
      </w:pPr>
    </w:p>
    <w:p w14:paraId="357CF50F" w14:textId="53F1FB62" w:rsidR="004C31D6" w:rsidRDefault="004C31D6" w:rsidP="00A86DBF">
      <w:pPr>
        <w:spacing w:line="360" w:lineRule="auto"/>
        <w:jc w:val="both"/>
      </w:pPr>
      <w:r w:rsidRPr="004C31D6">
        <w:rPr>
          <w:b/>
          <w:bCs/>
        </w:rPr>
        <w:t>§</w:t>
      </w:r>
      <w:r w:rsidR="00365A2A">
        <w:rPr>
          <w:b/>
          <w:bCs/>
        </w:rPr>
        <w:t> </w:t>
      </w:r>
      <w:r w:rsidRPr="004C31D6">
        <w:rPr>
          <w:b/>
          <w:bCs/>
        </w:rPr>
        <w:t>1.</w:t>
      </w:r>
      <w:r w:rsidR="00365A2A">
        <w:rPr>
          <w:b/>
          <w:bCs/>
        </w:rPr>
        <w:t> </w:t>
      </w:r>
      <w:r w:rsidRPr="004C31D6">
        <w:rPr>
          <w:b/>
          <w:bCs/>
        </w:rPr>
        <w:t>2.</w:t>
      </w:r>
      <w:r>
        <w:t xml:space="preserve"> Jako realizatora Programu wskazuje się Zespół Szkół Specjalnych im. ks. Jana Twardowskiego w Grójcu.</w:t>
      </w:r>
    </w:p>
    <w:p w14:paraId="72E27700" w14:textId="77777777" w:rsidR="004C31D6" w:rsidRDefault="004C31D6" w:rsidP="00A86DBF">
      <w:pPr>
        <w:spacing w:line="360" w:lineRule="auto"/>
        <w:jc w:val="both"/>
      </w:pPr>
    </w:p>
    <w:p w14:paraId="6A505DAF" w14:textId="7A4293EC" w:rsidR="004C31D6" w:rsidRDefault="004C31D6" w:rsidP="00A86DBF">
      <w:pPr>
        <w:spacing w:line="360" w:lineRule="auto"/>
        <w:jc w:val="both"/>
      </w:pPr>
      <w:r w:rsidRPr="004C31D6">
        <w:rPr>
          <w:b/>
          <w:bCs/>
        </w:rPr>
        <w:t xml:space="preserve">§ 2. </w:t>
      </w:r>
      <w:r>
        <w:t xml:space="preserve">Wykonanie uchwały powierza się Zarządowi Powiatu w </w:t>
      </w:r>
      <w:r w:rsidR="00AB027B">
        <w:t>Grójcu</w:t>
      </w:r>
      <w:r w:rsidR="00D3786F">
        <w:t>.</w:t>
      </w:r>
    </w:p>
    <w:p w14:paraId="36F9E98F" w14:textId="77777777" w:rsidR="004C31D6" w:rsidRDefault="004C31D6" w:rsidP="00A86DBF">
      <w:pPr>
        <w:spacing w:line="360" w:lineRule="auto"/>
        <w:jc w:val="both"/>
      </w:pPr>
    </w:p>
    <w:p w14:paraId="5C9775D0" w14:textId="7BE59432" w:rsidR="004C31D6" w:rsidRDefault="004C31D6" w:rsidP="00A86DBF">
      <w:pPr>
        <w:spacing w:line="360" w:lineRule="auto"/>
        <w:jc w:val="both"/>
      </w:pPr>
      <w:r w:rsidRPr="004C31D6">
        <w:rPr>
          <w:b/>
          <w:bCs/>
        </w:rPr>
        <w:t>§ 3.</w:t>
      </w:r>
      <w:r>
        <w:t xml:space="preserve"> Uchwała wchodzi w życie z dniem podjęcia.</w:t>
      </w:r>
    </w:p>
    <w:p w14:paraId="31734720" w14:textId="3F6CD862" w:rsidR="004C31D6" w:rsidRDefault="004C31D6" w:rsidP="00A9126C">
      <w:pPr>
        <w:widowControl/>
        <w:suppressAutoHyphens w:val="0"/>
        <w:spacing w:after="160" w:line="278" w:lineRule="auto"/>
        <w:ind w:left="4956"/>
      </w:pPr>
    </w:p>
    <w:p w14:paraId="5B5392DC" w14:textId="56486594" w:rsidR="00E87952" w:rsidRDefault="00A9126C" w:rsidP="00A9126C">
      <w:pPr>
        <w:widowControl/>
        <w:suppressAutoHyphens w:val="0"/>
        <w:spacing w:after="160" w:line="278" w:lineRule="auto"/>
        <w:ind w:left="4956"/>
      </w:pPr>
      <w:r>
        <w:t xml:space="preserve">Przewodniczący Rady </w:t>
      </w:r>
    </w:p>
    <w:p w14:paraId="35950C63" w14:textId="0FABCE99" w:rsidR="00A9126C" w:rsidRDefault="00A9126C" w:rsidP="00A9126C">
      <w:pPr>
        <w:widowControl/>
        <w:suppressAutoHyphens w:val="0"/>
        <w:spacing w:after="160" w:line="278" w:lineRule="auto"/>
        <w:ind w:left="4956"/>
      </w:pPr>
      <w:r>
        <w:t xml:space="preserve">        Jan Madej </w:t>
      </w:r>
    </w:p>
    <w:p w14:paraId="1D08DBD8" w14:textId="77777777" w:rsidR="00E87952" w:rsidRDefault="00E87952">
      <w:pPr>
        <w:widowControl/>
        <w:suppressAutoHyphens w:val="0"/>
        <w:spacing w:after="160" w:line="278" w:lineRule="auto"/>
      </w:pPr>
    </w:p>
    <w:p w14:paraId="65463AC2" w14:textId="77777777" w:rsidR="00E87952" w:rsidRDefault="00E87952">
      <w:pPr>
        <w:widowControl/>
        <w:suppressAutoHyphens w:val="0"/>
        <w:spacing w:after="160" w:line="278" w:lineRule="auto"/>
      </w:pPr>
    </w:p>
    <w:p w14:paraId="56F4E837" w14:textId="77777777" w:rsidR="00E87952" w:rsidRDefault="00E87952">
      <w:pPr>
        <w:widowControl/>
        <w:suppressAutoHyphens w:val="0"/>
        <w:spacing w:after="160" w:line="278" w:lineRule="auto"/>
      </w:pPr>
    </w:p>
    <w:p w14:paraId="429238C9" w14:textId="77777777" w:rsidR="00E87952" w:rsidRDefault="00E87952">
      <w:pPr>
        <w:widowControl/>
        <w:suppressAutoHyphens w:val="0"/>
        <w:spacing w:after="160" w:line="278" w:lineRule="auto"/>
      </w:pPr>
    </w:p>
    <w:p w14:paraId="46AF1296" w14:textId="77777777" w:rsidR="00E87952" w:rsidRDefault="00E87952">
      <w:pPr>
        <w:widowControl/>
        <w:suppressAutoHyphens w:val="0"/>
        <w:spacing w:after="160" w:line="278" w:lineRule="auto"/>
      </w:pPr>
    </w:p>
    <w:p w14:paraId="021E2064" w14:textId="77777777" w:rsidR="00A86DBF" w:rsidRDefault="00A86DBF">
      <w:pPr>
        <w:widowControl/>
        <w:suppressAutoHyphens w:val="0"/>
        <w:spacing w:after="160" w:line="278" w:lineRule="auto"/>
      </w:pPr>
    </w:p>
    <w:p w14:paraId="6D39F145" w14:textId="70E609EF" w:rsidR="004C31D6" w:rsidRPr="00B4463A" w:rsidRDefault="00B4463A" w:rsidP="00B4463A">
      <w:pPr>
        <w:spacing w:line="360" w:lineRule="auto"/>
        <w:jc w:val="center"/>
        <w:rPr>
          <w:b/>
          <w:bCs/>
        </w:rPr>
      </w:pPr>
      <w:r w:rsidRPr="00B4463A">
        <w:rPr>
          <w:b/>
          <w:bCs/>
        </w:rPr>
        <w:t>Uzasadnienie</w:t>
      </w:r>
    </w:p>
    <w:p w14:paraId="1E27F1D3" w14:textId="77777777" w:rsidR="003A5BBA" w:rsidRDefault="003A5BBA" w:rsidP="00A86DBF">
      <w:pPr>
        <w:spacing w:line="360" w:lineRule="auto"/>
        <w:jc w:val="both"/>
      </w:pPr>
    </w:p>
    <w:p w14:paraId="3E38273C" w14:textId="1EC1412F" w:rsidR="004C31D6" w:rsidRDefault="004C31D6" w:rsidP="00A86DBF">
      <w:pPr>
        <w:spacing w:line="360" w:lineRule="auto"/>
        <w:ind w:firstLine="708"/>
        <w:jc w:val="both"/>
      </w:pPr>
      <w:r>
        <w:t>Program „</w:t>
      </w:r>
      <w:r w:rsidRPr="000F5388">
        <w:rPr>
          <w:i/>
          <w:iCs/>
        </w:rPr>
        <w:t>Opieka wytchnieniowa</w:t>
      </w:r>
      <w:r>
        <w:t>” dla Jednostek Samorządu Terytorialnego – edycja 202</w:t>
      </w:r>
      <w:r w:rsidR="00B02A63">
        <w:t>6</w:t>
      </w:r>
      <w:r>
        <w:t xml:space="preserve">, </w:t>
      </w:r>
      <w:r w:rsidR="000F5388">
        <w:t>jest programem resortowym</w:t>
      </w:r>
      <w:r>
        <w:t xml:space="preserve"> Minist</w:t>
      </w:r>
      <w:r w:rsidR="000F5388">
        <w:t>ra</w:t>
      </w:r>
      <w:r>
        <w:t xml:space="preserve"> Rodziny</w:t>
      </w:r>
      <w:r w:rsidR="009E43BC">
        <w:t xml:space="preserve">, Pracy </w:t>
      </w:r>
      <w:r>
        <w:t>i Polityki Społecznej.</w:t>
      </w:r>
    </w:p>
    <w:p w14:paraId="6A40C943" w14:textId="6BF344E9" w:rsidR="004C31D6" w:rsidRDefault="004C31D6" w:rsidP="00A86DBF">
      <w:pPr>
        <w:spacing w:line="360" w:lineRule="auto"/>
        <w:jc w:val="both"/>
      </w:pPr>
      <w:r>
        <w:t>Głównym celem Programu jest wsparcie członków rodzin lub opiekunów sprawujących bezpośrednią</w:t>
      </w:r>
      <w:r w:rsidR="00B02A63">
        <w:t xml:space="preserve"> </w:t>
      </w:r>
      <w:r>
        <w:t>opiekę nad</w:t>
      </w:r>
      <w:r w:rsidR="00B02A63">
        <w:t xml:space="preserve"> </w:t>
      </w:r>
      <w:r>
        <w:t>dziećmi od ukończenia 2. roku życia do ukończenia 16. roku życia</w:t>
      </w:r>
      <w:r w:rsidR="000F5388">
        <w:t>,</w:t>
      </w:r>
      <w:r>
        <w:t xml:space="preserve"> posiadającymi orzeczenie</w:t>
      </w:r>
      <w:r w:rsidR="00B02A63">
        <w:t xml:space="preserve"> </w:t>
      </w:r>
      <w:r>
        <w:t>o niepełnosprawności lub osobami niepełnosprawnymi posiadającymi</w:t>
      </w:r>
      <w:r w:rsidR="00B02A63">
        <w:t xml:space="preserve"> </w:t>
      </w:r>
      <w:r>
        <w:t xml:space="preserve">orzeczenie o znacznym stopniu niepełnosprawności albo orzeczenie traktowane na równi z orzeczeniem wymienionym w lit. a, zgodnie z art. 5 i art. 62 </w:t>
      </w:r>
      <w:r w:rsidR="00B02A63">
        <w:t>ustawy</w:t>
      </w:r>
      <w:r w:rsidR="003A5BBA">
        <w:t xml:space="preserve"> </w:t>
      </w:r>
      <w:r>
        <w:t>z dnia 27 sierpnia 1997 r. o rehabilitacji zawodowej i społecznej oraz zatrudnianiu osób niepełnosprawnych</w:t>
      </w:r>
      <w:r w:rsidR="00B02A63">
        <w:t xml:space="preserve"> </w:t>
      </w:r>
      <w:r w:rsidR="00BF3A92">
        <w:br/>
      </w:r>
      <w:r>
        <w:t>(Dz. U. z 202</w:t>
      </w:r>
      <w:r w:rsidR="000F5388">
        <w:t>5</w:t>
      </w:r>
      <w:r>
        <w:t xml:space="preserve"> r. poz. </w:t>
      </w:r>
      <w:r w:rsidR="000F5388">
        <w:t>913</w:t>
      </w:r>
      <w:r>
        <w:t>, z późn. zm.) - poprzez umożliwienie uzyskania doraźnej, czasowej pomocy w formie</w:t>
      </w:r>
      <w:r w:rsidR="003A5BBA">
        <w:t xml:space="preserve"> </w:t>
      </w:r>
      <w:r>
        <w:t>usługi opieki wytchnieniowej</w:t>
      </w:r>
      <w:r w:rsidR="000F5388">
        <w:t xml:space="preserve">, tj. odciążenie od codziennych obowiązków łączących się ze sprawowaniem opieki nad osobą z niepełnosprawnością przez zapewnienie czasowego zastępstwa w tym okresie. </w:t>
      </w:r>
    </w:p>
    <w:p w14:paraId="653C3BE1" w14:textId="3DBBA502" w:rsidR="009E43BC" w:rsidRDefault="00365A2A" w:rsidP="00A86DBF">
      <w:pPr>
        <w:spacing w:line="360" w:lineRule="auto"/>
        <w:jc w:val="both"/>
      </w:pPr>
      <w:r>
        <w:t>W wyniku</w:t>
      </w:r>
      <w:r w:rsidR="009E43BC">
        <w:t xml:space="preserve"> przyznania środków dla województwa mazowieckiego przez Ministerstwo Rodziny, Pracy i Polityki Społecznej dokonano podziału środków pomiędzy powiaty i gminy, których wnioski zostały zatwierdzone. </w:t>
      </w:r>
    </w:p>
    <w:p w14:paraId="283231B5" w14:textId="330F3F3F" w:rsidR="004C31D6" w:rsidRPr="00365A2A" w:rsidRDefault="009E43BC" w:rsidP="00A86DBF">
      <w:pPr>
        <w:spacing w:line="360" w:lineRule="auto"/>
        <w:jc w:val="both"/>
      </w:pPr>
      <w:r>
        <w:t xml:space="preserve">Rekomendowana kwota dotycząca realizacji zadania dla Powiatu Grójeckiego: 56 587,56, w tym </w:t>
      </w:r>
      <w:r w:rsidR="008B477A" w:rsidRPr="00365A2A">
        <w:t>w tym środki na</w:t>
      </w:r>
      <w:r w:rsidR="00CF155A" w:rsidRPr="00365A2A">
        <w:t> </w:t>
      </w:r>
      <w:r w:rsidR="008B477A" w:rsidRPr="00365A2A">
        <w:t>realizację zadania 55</w:t>
      </w:r>
      <w:r>
        <w:t xml:space="preserve"> </w:t>
      </w:r>
      <w:r w:rsidR="008B477A" w:rsidRPr="00365A2A">
        <w:t>478, 00</w:t>
      </w:r>
      <w:r>
        <w:t xml:space="preserve"> </w:t>
      </w:r>
      <w:r w:rsidR="008B477A" w:rsidRPr="00365A2A">
        <w:t>i koszty obsługi programu 1</w:t>
      </w:r>
      <w:r w:rsidR="006579E1">
        <w:t> </w:t>
      </w:r>
      <w:r w:rsidR="008B477A" w:rsidRPr="00365A2A">
        <w:t xml:space="preserve">109,56 zł. </w:t>
      </w:r>
      <w:r w:rsidR="00CF155A" w:rsidRPr="00365A2A">
        <w:t xml:space="preserve">Powiat Grójecki nie wnosi wkładu własnego. </w:t>
      </w:r>
      <w:r w:rsidR="004672B8">
        <w:rPr>
          <w:kern w:val="0"/>
        </w:rPr>
        <w:t>Realizację Programu w pełni pokrywają środki finansowe z Funduszu Solidarnościowego.</w:t>
      </w:r>
    </w:p>
    <w:p w14:paraId="78FE3834" w14:textId="0EA38AC4" w:rsidR="00CF155A" w:rsidRDefault="004C31D6" w:rsidP="00A86DBF">
      <w:pPr>
        <w:spacing w:line="360" w:lineRule="auto"/>
        <w:jc w:val="both"/>
      </w:pPr>
      <w:r>
        <w:t>Program będzie realizowany w okresie do 31.12.202</w:t>
      </w:r>
      <w:r w:rsidR="008B477A">
        <w:t>6</w:t>
      </w:r>
      <w:r>
        <w:t xml:space="preserve"> r. </w:t>
      </w:r>
      <w:r w:rsidR="00CF155A">
        <w:t xml:space="preserve">Zasady </w:t>
      </w:r>
      <w:r w:rsidR="006579E1">
        <w:t>r</w:t>
      </w:r>
      <w:r w:rsidR="00CF155A">
        <w:t xml:space="preserve">ealizacji programu zostaną określone w umowie zawartej pomiędzy Powiatem Grójeckim </w:t>
      </w:r>
      <w:r w:rsidR="00365A2A">
        <w:t xml:space="preserve">a </w:t>
      </w:r>
      <w:r w:rsidR="009E43BC">
        <w:t>W</w:t>
      </w:r>
      <w:r w:rsidR="00365A2A">
        <w:t>ojewodą Mazowieckim.</w:t>
      </w:r>
    </w:p>
    <w:p w14:paraId="32AF784B" w14:textId="5A3761D3" w:rsidR="009E43BC" w:rsidRDefault="004C31D6" w:rsidP="00A86DBF">
      <w:pPr>
        <w:spacing w:line="360" w:lineRule="auto"/>
        <w:jc w:val="both"/>
      </w:pPr>
      <w:r>
        <w:t xml:space="preserve">Jako realizatora Programu wskazuje się </w:t>
      </w:r>
      <w:r w:rsidR="009E43BC">
        <w:t xml:space="preserve">Zespół Szkół Specjalnych im. ks. Jana Twardowskiego w Grójcu, ul </w:t>
      </w:r>
      <w:r w:rsidR="000F5388">
        <w:t>P</w:t>
      </w:r>
      <w:r w:rsidR="009E43BC">
        <w:t xml:space="preserve">olna 17. </w:t>
      </w:r>
    </w:p>
    <w:p w14:paraId="18EA9F14" w14:textId="307B13DB" w:rsidR="000168B8" w:rsidRDefault="004C31D6" w:rsidP="00A86DBF">
      <w:pPr>
        <w:spacing w:line="360" w:lineRule="auto"/>
        <w:ind w:firstLine="708"/>
        <w:jc w:val="both"/>
      </w:pPr>
      <w:r>
        <w:t xml:space="preserve">Wobec powyższego podjęcie </w:t>
      </w:r>
      <w:r w:rsidR="000F5388">
        <w:t xml:space="preserve">stosownej </w:t>
      </w:r>
      <w:r>
        <w:t xml:space="preserve">uchwały </w:t>
      </w:r>
      <w:r w:rsidR="000F5388">
        <w:t xml:space="preserve">jest uzasadnione. </w:t>
      </w:r>
    </w:p>
    <w:p w14:paraId="50CAAADE" w14:textId="77777777" w:rsidR="00A9126C" w:rsidRDefault="00A9126C" w:rsidP="00A86DBF">
      <w:pPr>
        <w:spacing w:line="360" w:lineRule="auto"/>
        <w:ind w:firstLine="708"/>
        <w:jc w:val="both"/>
      </w:pPr>
    </w:p>
    <w:p w14:paraId="2975CCF9" w14:textId="77777777" w:rsidR="00A9126C" w:rsidRDefault="00A9126C" w:rsidP="00A9126C">
      <w:pPr>
        <w:widowControl/>
        <w:suppressAutoHyphens w:val="0"/>
        <w:spacing w:after="160" w:line="278" w:lineRule="auto"/>
        <w:ind w:left="4956"/>
      </w:pPr>
      <w:r>
        <w:t xml:space="preserve">Przewodniczący Rady </w:t>
      </w:r>
    </w:p>
    <w:p w14:paraId="27453C7B" w14:textId="77777777" w:rsidR="00A9126C" w:rsidRDefault="00A9126C" w:rsidP="00A9126C">
      <w:pPr>
        <w:widowControl/>
        <w:suppressAutoHyphens w:val="0"/>
        <w:spacing w:after="160" w:line="278" w:lineRule="auto"/>
        <w:ind w:left="4956"/>
      </w:pPr>
      <w:r>
        <w:t xml:space="preserve">        Jan Madej </w:t>
      </w:r>
    </w:p>
    <w:p w14:paraId="159C5501" w14:textId="77777777" w:rsidR="00A9126C" w:rsidRDefault="00A9126C" w:rsidP="00A86DBF">
      <w:pPr>
        <w:spacing w:line="360" w:lineRule="auto"/>
        <w:ind w:firstLine="708"/>
        <w:jc w:val="both"/>
      </w:pPr>
    </w:p>
    <w:sectPr w:rsidR="00A91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83"/>
    <w:rsid w:val="00004892"/>
    <w:rsid w:val="000168B8"/>
    <w:rsid w:val="000D719D"/>
    <w:rsid w:val="000F5388"/>
    <w:rsid w:val="002135A5"/>
    <w:rsid w:val="002518F0"/>
    <w:rsid w:val="00270B03"/>
    <w:rsid w:val="0028526A"/>
    <w:rsid w:val="00365A2A"/>
    <w:rsid w:val="003A5BBA"/>
    <w:rsid w:val="003B15DB"/>
    <w:rsid w:val="004672B8"/>
    <w:rsid w:val="004C31D6"/>
    <w:rsid w:val="00570CC7"/>
    <w:rsid w:val="00572300"/>
    <w:rsid w:val="0062313E"/>
    <w:rsid w:val="0063777E"/>
    <w:rsid w:val="006579E1"/>
    <w:rsid w:val="006C0EE7"/>
    <w:rsid w:val="007031CA"/>
    <w:rsid w:val="00805D12"/>
    <w:rsid w:val="008770FD"/>
    <w:rsid w:val="008B477A"/>
    <w:rsid w:val="009E43BC"/>
    <w:rsid w:val="00A61B60"/>
    <w:rsid w:val="00A86DBF"/>
    <w:rsid w:val="00A9126C"/>
    <w:rsid w:val="00AB027B"/>
    <w:rsid w:val="00B02A63"/>
    <w:rsid w:val="00B33575"/>
    <w:rsid w:val="00B4463A"/>
    <w:rsid w:val="00B71165"/>
    <w:rsid w:val="00B86083"/>
    <w:rsid w:val="00BE78E2"/>
    <w:rsid w:val="00BF3A92"/>
    <w:rsid w:val="00CF155A"/>
    <w:rsid w:val="00D3786F"/>
    <w:rsid w:val="00E4378C"/>
    <w:rsid w:val="00E4647D"/>
    <w:rsid w:val="00E87952"/>
    <w:rsid w:val="00EF0FA2"/>
    <w:rsid w:val="00F3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E0A1"/>
  <w15:chartTrackingRefBased/>
  <w15:docId w15:val="{AEA4302E-4668-408A-A3D1-A3809D1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083"/>
    <w:pPr>
      <w:widowControl w:val="0"/>
      <w:suppressAutoHyphens/>
      <w:spacing w:after="0" w:line="240" w:lineRule="auto"/>
    </w:pPr>
    <w:rPr>
      <w:rFonts w:ascii="Times New Roman" w:eastAsia="Tahoma" w:hAnsi="Times New Roman" w:cs="Tahoma"/>
      <w:kern w:val="1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08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08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08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08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08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08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08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08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08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0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0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0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0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0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0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08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08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6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08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60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08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60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0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0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Chochół</dc:creator>
  <cp:keywords/>
  <dc:description/>
  <cp:lastModifiedBy>Ineza Banach</cp:lastModifiedBy>
  <cp:revision>6</cp:revision>
  <cp:lastPrinted>2025-12-16T12:10:00Z</cp:lastPrinted>
  <dcterms:created xsi:type="dcterms:W3CDTF">2025-12-16T13:23:00Z</dcterms:created>
  <dcterms:modified xsi:type="dcterms:W3CDTF">2025-12-31T07:50:00Z</dcterms:modified>
</cp:coreProperties>
</file>